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CC" w:rsidRPr="00682FCC" w:rsidRDefault="00682FCC" w:rsidP="00682FCC">
      <w:pPr>
        <w:pStyle w:val="a3"/>
        <w:ind w:left="566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682FC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ЗАТВЕРДЖЕНО</w:t>
      </w:r>
    </w:p>
    <w:p w:rsidR="00682FCC" w:rsidRPr="00682FCC" w:rsidRDefault="00682FCC" w:rsidP="00682FCC">
      <w:pPr>
        <w:pStyle w:val="a3"/>
        <w:ind w:left="566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682FC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Наказ Херсонського</w:t>
      </w:r>
    </w:p>
    <w:p w:rsidR="00682FCC" w:rsidRPr="00682FCC" w:rsidRDefault="00682FCC" w:rsidP="00682FCC">
      <w:pPr>
        <w:pStyle w:val="a3"/>
        <w:ind w:left="566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682FC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державного університету </w:t>
      </w:r>
    </w:p>
    <w:p w:rsidR="00682FCC" w:rsidRPr="00682FCC" w:rsidRDefault="00084181" w:rsidP="00682FCC">
      <w:pPr>
        <w:pStyle w:val="a3"/>
        <w:ind w:left="566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«29</w:t>
      </w:r>
      <w:r w:rsidR="00682FCC" w:rsidRPr="00682FC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жовтня </w:t>
      </w:r>
      <w:r w:rsidR="00682FCC" w:rsidRPr="00682FC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2015 року №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628</w:t>
      </w:r>
      <w:bookmarkStart w:id="0" w:name="_GoBack"/>
      <w:bookmarkEnd w:id="0"/>
    </w:p>
    <w:p w:rsidR="00682FCC" w:rsidRPr="00682FCC" w:rsidRDefault="00682FCC" w:rsidP="00682F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</w:pPr>
    </w:p>
    <w:p w:rsidR="00682FCC" w:rsidRPr="00077AD1" w:rsidRDefault="00682FCC" w:rsidP="00682F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</w:p>
    <w:p w:rsidR="00513C35" w:rsidRPr="00DE460C" w:rsidRDefault="00513C35" w:rsidP="00DE460C">
      <w:pPr>
        <w:ind w:firstLine="709"/>
        <w:jc w:val="center"/>
        <w:rPr>
          <w:b/>
          <w:caps/>
          <w:lang w:val="uk-UA"/>
        </w:rPr>
      </w:pPr>
      <w:r w:rsidRPr="00DE460C">
        <w:rPr>
          <w:b/>
          <w:caps/>
          <w:lang w:val="uk-UA"/>
        </w:rPr>
        <w:t>положення</w:t>
      </w:r>
    </w:p>
    <w:p w:rsidR="00CA1E80" w:rsidRPr="00DE460C" w:rsidRDefault="00513C35" w:rsidP="00DE460C">
      <w:pPr>
        <w:ind w:firstLine="709"/>
        <w:jc w:val="center"/>
        <w:rPr>
          <w:rFonts w:eastAsiaTheme="minorHAnsi"/>
          <w:b/>
          <w:bdr w:val="none" w:sz="0" w:space="0" w:color="auto" w:frame="1"/>
          <w:lang w:val="uk-UA" w:eastAsia="uk-UA"/>
        </w:rPr>
      </w:pPr>
      <w:r w:rsidRPr="00DE460C">
        <w:rPr>
          <w:rFonts w:eastAsiaTheme="minorHAnsi"/>
          <w:b/>
          <w:bdr w:val="none" w:sz="0" w:space="0" w:color="auto" w:frame="1"/>
          <w:lang w:val="uk-UA" w:eastAsia="uk-UA"/>
        </w:rPr>
        <w:t xml:space="preserve">Про Комісію Херсонського </w:t>
      </w:r>
      <w:r w:rsidR="00CA1E80" w:rsidRPr="00DE460C">
        <w:rPr>
          <w:rFonts w:eastAsiaTheme="minorHAnsi"/>
          <w:b/>
          <w:bdr w:val="none" w:sz="0" w:space="0" w:color="auto" w:frame="1"/>
          <w:lang w:val="uk-UA" w:eastAsia="uk-UA"/>
        </w:rPr>
        <w:t>державного університету з</w:t>
      </w:r>
    </w:p>
    <w:p w:rsidR="00CA1E80" w:rsidRPr="00DE460C" w:rsidRDefault="00513C35" w:rsidP="00DE460C">
      <w:pPr>
        <w:ind w:firstLine="709"/>
        <w:jc w:val="center"/>
        <w:rPr>
          <w:rFonts w:eastAsiaTheme="minorHAnsi"/>
          <w:b/>
          <w:bdr w:val="none" w:sz="0" w:space="0" w:color="auto" w:frame="1"/>
          <w:lang w:val="uk-UA" w:eastAsia="uk-UA"/>
        </w:rPr>
      </w:pPr>
      <w:r w:rsidRPr="00DE460C">
        <w:rPr>
          <w:rFonts w:eastAsiaTheme="minorHAnsi"/>
          <w:b/>
          <w:bdr w:val="none" w:sz="0" w:space="0" w:color="auto" w:frame="1"/>
          <w:lang w:val="uk-UA" w:eastAsia="uk-UA"/>
        </w:rPr>
        <w:t>визнання документів про освіту,</w:t>
      </w:r>
    </w:p>
    <w:p w:rsidR="00513C35" w:rsidRPr="00DE460C" w:rsidRDefault="00513C35" w:rsidP="00DE460C">
      <w:pPr>
        <w:ind w:firstLine="709"/>
        <w:jc w:val="center"/>
        <w:rPr>
          <w:rFonts w:eastAsiaTheme="minorHAnsi"/>
          <w:b/>
          <w:bdr w:val="none" w:sz="0" w:space="0" w:color="auto" w:frame="1"/>
          <w:lang w:val="uk-UA" w:eastAsia="uk-UA"/>
        </w:rPr>
      </w:pPr>
      <w:r w:rsidRPr="00DE460C">
        <w:rPr>
          <w:rFonts w:eastAsiaTheme="minorHAnsi"/>
          <w:b/>
          <w:bdr w:val="none" w:sz="0" w:space="0" w:color="auto" w:frame="1"/>
          <w:lang w:val="uk-UA" w:eastAsia="uk-UA"/>
        </w:rPr>
        <w:t>виданих навчальними закладами інших держав</w:t>
      </w:r>
    </w:p>
    <w:p w:rsidR="00513C35" w:rsidRPr="00DE460C" w:rsidRDefault="00513C35" w:rsidP="00DE460C">
      <w:pPr>
        <w:ind w:firstLine="709"/>
        <w:jc w:val="both"/>
        <w:rPr>
          <w:b/>
          <w:caps/>
        </w:rPr>
      </w:pPr>
    </w:p>
    <w:p w:rsidR="00425942" w:rsidRPr="00DE460C" w:rsidRDefault="00425942" w:rsidP="00DE460C">
      <w:pPr>
        <w:ind w:firstLine="709"/>
        <w:jc w:val="both"/>
        <w:rPr>
          <w:lang w:val="uk-UA"/>
        </w:rPr>
      </w:pPr>
      <w:r w:rsidRPr="00DE460C">
        <w:rPr>
          <w:lang w:val="uk-UA"/>
        </w:rPr>
        <w:t xml:space="preserve">1.1. Комісія з визнання </w:t>
      </w:r>
      <w:r w:rsidR="004A7451" w:rsidRPr="00DE460C">
        <w:rPr>
          <w:lang w:val="uk-UA"/>
        </w:rPr>
        <w:t xml:space="preserve">документів про освіту, виданих навчальними закладами інших держав (далі </w:t>
      </w:r>
      <w:r w:rsidR="0044681D">
        <w:rPr>
          <w:lang w:val="uk-UA"/>
        </w:rPr>
        <w:t xml:space="preserve">- </w:t>
      </w:r>
      <w:r w:rsidR="004A7451" w:rsidRPr="00DE460C">
        <w:rPr>
          <w:lang w:val="uk-UA"/>
        </w:rPr>
        <w:t>Комісія )</w:t>
      </w:r>
      <w:r w:rsidR="004429AF" w:rsidRPr="00DE460C">
        <w:rPr>
          <w:lang w:val="uk-UA"/>
        </w:rPr>
        <w:t xml:space="preserve"> </w:t>
      </w:r>
      <w:r w:rsidRPr="00DE460C">
        <w:rPr>
          <w:lang w:val="uk-UA"/>
        </w:rPr>
        <w:t xml:space="preserve">є </w:t>
      </w:r>
      <w:r w:rsidR="0044681D">
        <w:rPr>
          <w:lang w:val="uk-UA"/>
        </w:rPr>
        <w:t xml:space="preserve">постійно діючим робочим органом </w:t>
      </w:r>
      <w:r w:rsidRPr="00DE460C">
        <w:rPr>
          <w:lang w:val="uk-UA"/>
        </w:rPr>
        <w:t>Херсонського державного університету (</w:t>
      </w:r>
      <w:r w:rsidR="0044681D">
        <w:rPr>
          <w:lang w:val="uk-UA"/>
        </w:rPr>
        <w:t>д</w:t>
      </w:r>
      <w:r w:rsidRPr="00DE460C">
        <w:rPr>
          <w:lang w:val="uk-UA"/>
        </w:rPr>
        <w:t>алі - ХДУ)</w:t>
      </w:r>
      <w:r w:rsidR="0044681D">
        <w:rPr>
          <w:lang w:val="uk-UA"/>
        </w:rPr>
        <w:t>, який утворюється при навчально-методичному відділі</w:t>
      </w:r>
      <w:r w:rsidRPr="00DE460C">
        <w:rPr>
          <w:lang w:val="uk-UA"/>
        </w:rPr>
        <w:t>.</w:t>
      </w:r>
    </w:p>
    <w:p w:rsidR="004429AF" w:rsidRPr="00DE460C" w:rsidRDefault="00425942" w:rsidP="00DE460C">
      <w:pPr>
        <w:ind w:firstLine="709"/>
        <w:jc w:val="both"/>
        <w:rPr>
          <w:lang w:val="uk-UA"/>
        </w:rPr>
      </w:pPr>
      <w:r w:rsidRPr="00DE460C">
        <w:rPr>
          <w:lang w:val="uk-UA"/>
        </w:rPr>
        <w:t xml:space="preserve">1.2. Склад комісії затверджується наказом ректора ХДУ. До складу комісії </w:t>
      </w:r>
      <w:r w:rsidR="004429AF" w:rsidRPr="00DE460C">
        <w:rPr>
          <w:lang w:val="uk-UA"/>
        </w:rPr>
        <w:t xml:space="preserve">на постійній основі </w:t>
      </w:r>
      <w:r w:rsidRPr="00DE460C">
        <w:rPr>
          <w:lang w:val="uk-UA"/>
        </w:rPr>
        <w:t>входять:</w:t>
      </w:r>
      <w:r w:rsidR="004429AF" w:rsidRPr="00DE460C">
        <w:rPr>
          <w:lang w:val="uk-UA"/>
        </w:rPr>
        <w:t xml:space="preserve"> </w:t>
      </w:r>
    </w:p>
    <w:p w:rsidR="00425942" w:rsidRPr="00DE460C" w:rsidRDefault="004429AF" w:rsidP="00DE460C">
      <w:pPr>
        <w:ind w:firstLine="709"/>
        <w:jc w:val="both"/>
        <w:rPr>
          <w:lang w:val="uk-UA"/>
        </w:rPr>
      </w:pPr>
      <w:r w:rsidRPr="00DE460C">
        <w:rPr>
          <w:lang w:val="uk-UA"/>
        </w:rPr>
        <w:t>п</w:t>
      </w:r>
      <w:r w:rsidR="00425942" w:rsidRPr="00DE460C">
        <w:rPr>
          <w:lang w:val="uk-UA"/>
        </w:rPr>
        <w:t>роректор з навчальної та науково-педагогічної роботи – голова комісії</w:t>
      </w:r>
    </w:p>
    <w:p w:rsidR="004429AF" w:rsidRPr="00DE460C" w:rsidRDefault="004429AF" w:rsidP="00DE460C">
      <w:pPr>
        <w:ind w:firstLine="709"/>
        <w:jc w:val="both"/>
        <w:rPr>
          <w:lang w:val="uk-UA"/>
        </w:rPr>
      </w:pPr>
      <w:r w:rsidRPr="00DE460C">
        <w:rPr>
          <w:lang w:val="uk-UA"/>
        </w:rPr>
        <w:t>к</w:t>
      </w:r>
      <w:r w:rsidR="00425942" w:rsidRPr="00DE460C">
        <w:rPr>
          <w:lang w:val="uk-UA"/>
        </w:rPr>
        <w:t xml:space="preserve">ерівник </w:t>
      </w:r>
      <w:r w:rsidRPr="00DE460C">
        <w:rPr>
          <w:lang w:val="uk-UA"/>
        </w:rPr>
        <w:t>навчально-методичного відділу – заступник голови комісії</w:t>
      </w:r>
    </w:p>
    <w:p w:rsidR="004429AF" w:rsidRPr="00DE460C" w:rsidRDefault="007F52E5" w:rsidP="00DE460C">
      <w:pPr>
        <w:ind w:firstLine="709"/>
        <w:jc w:val="both"/>
        <w:rPr>
          <w:lang w:val="uk-UA"/>
        </w:rPr>
      </w:pPr>
      <w:r>
        <w:rPr>
          <w:lang w:val="uk-UA"/>
        </w:rPr>
        <w:t>співробітник навчально-методичного</w:t>
      </w:r>
      <w:r w:rsidR="004429AF" w:rsidRPr="00DE460C">
        <w:rPr>
          <w:lang w:val="uk-UA"/>
        </w:rPr>
        <w:t xml:space="preserve"> відділу - секретар комісії</w:t>
      </w:r>
    </w:p>
    <w:p w:rsidR="00425942" w:rsidRPr="00DE460C" w:rsidRDefault="004429AF" w:rsidP="00DE460C">
      <w:pPr>
        <w:ind w:firstLine="709"/>
        <w:jc w:val="both"/>
        <w:rPr>
          <w:lang w:val="uk-UA"/>
        </w:rPr>
      </w:pPr>
      <w:r w:rsidRPr="00DE460C">
        <w:rPr>
          <w:lang w:val="uk-UA"/>
        </w:rPr>
        <w:t>1.3.</w:t>
      </w:r>
      <w:r w:rsidR="00682FCC">
        <w:rPr>
          <w:lang w:val="uk-UA"/>
        </w:rPr>
        <w:t xml:space="preserve"> </w:t>
      </w:r>
      <w:r w:rsidRPr="00DE460C">
        <w:rPr>
          <w:lang w:val="uk-UA"/>
        </w:rPr>
        <w:t xml:space="preserve">Комісія працює на підставі Положення про Комісію з визнання </w:t>
      </w:r>
      <w:r w:rsidR="004A7451" w:rsidRPr="00DE460C">
        <w:rPr>
          <w:lang w:val="uk-UA"/>
        </w:rPr>
        <w:t xml:space="preserve">документів про освіту, виданих навчальними закладами інших держав </w:t>
      </w:r>
    </w:p>
    <w:p w:rsidR="00312F58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color w:val="000000"/>
          <w:bdr w:val="none" w:sz="0" w:space="0" w:color="auto" w:frame="1"/>
          <w:lang w:val="uk-UA" w:eastAsia="uk-UA"/>
        </w:rPr>
      </w:pPr>
      <w:r>
        <w:rPr>
          <w:color w:val="000000"/>
          <w:lang w:val="uk-UA"/>
        </w:rPr>
        <w:t xml:space="preserve">1.4. </w:t>
      </w:r>
      <w:r w:rsidR="007F52E5">
        <w:rPr>
          <w:color w:val="000000"/>
          <w:lang w:val="uk-UA"/>
        </w:rPr>
        <w:t>Комісія</w:t>
      </w:r>
      <w:r w:rsidR="004A7451" w:rsidRPr="00DE460C">
        <w:rPr>
          <w:color w:val="000000"/>
          <w:lang w:val="uk-UA"/>
        </w:rPr>
        <w:t xml:space="preserve"> утворюється з метою здійснення процедури визнання Х</w:t>
      </w:r>
      <w:r w:rsidR="00C7733D" w:rsidRPr="00DE460C">
        <w:rPr>
          <w:color w:val="000000"/>
          <w:lang w:val="uk-UA"/>
        </w:rPr>
        <w:t>ерсонським державним університетом</w:t>
      </w:r>
      <w:r w:rsidR="004A7451" w:rsidRPr="00DE460C">
        <w:rPr>
          <w:color w:val="000000"/>
          <w:lang w:val="uk-UA"/>
        </w:rPr>
        <w:t xml:space="preserve"> </w:t>
      </w:r>
      <w:r w:rsidR="00312F58" w:rsidRPr="00DE460C">
        <w:rPr>
          <w:color w:val="000000"/>
          <w:lang w:val="uk-UA"/>
        </w:rPr>
        <w:t>документів про освіту з метою забезпечення права громадян, які здобули середню, середню професійну, професійну освіту у навчальних закладах інших держав, на продовження навчання та/або працевлаштування відп</w:t>
      </w:r>
      <w:r w:rsidR="00C7733D" w:rsidRPr="00DE460C">
        <w:rPr>
          <w:color w:val="000000"/>
          <w:lang w:val="uk-UA"/>
        </w:rPr>
        <w:t xml:space="preserve">овідно до законодавства України та </w:t>
      </w:r>
      <w:r w:rsidR="00312F58" w:rsidRPr="00DE460C">
        <w:rPr>
          <w:color w:val="000000"/>
          <w:bdr w:val="none" w:sz="0" w:space="0" w:color="auto" w:frame="1"/>
          <w:lang w:val="uk-UA" w:eastAsia="uk-UA"/>
        </w:rPr>
        <w:t>здобутих в іноземних вищих навчальних закладах ступенів вищої освіти та/або пройдених періодів навчання з метою забезпечення права громадян, які здобули вищу освіту або пройшли певний період навчання у навчальних закладах інших держав, на продовження навчання та/або провадження професійної діяльності відповідно до законодавства України.</w:t>
      </w:r>
    </w:p>
    <w:p w:rsidR="00137954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1.5. </w:t>
      </w:r>
      <w:r w:rsidR="00C7733D" w:rsidRPr="00DE460C">
        <w:rPr>
          <w:color w:val="000000"/>
          <w:lang w:val="uk-UA"/>
        </w:rPr>
        <w:t>Для розгляду заяв про визнання документів про освіту ректор університету</w:t>
      </w:r>
      <w:r w:rsidR="007F52E5">
        <w:rPr>
          <w:color w:val="000000"/>
          <w:lang w:val="uk-UA"/>
        </w:rPr>
        <w:t>, у разі потреби,</w:t>
      </w:r>
      <w:r w:rsidR="00C7733D" w:rsidRPr="00DE460C">
        <w:rPr>
          <w:color w:val="000000"/>
          <w:lang w:val="uk-UA"/>
        </w:rPr>
        <w:t xml:space="preserve"> видає наказ про залучення </w:t>
      </w:r>
      <w:r w:rsidR="00137954" w:rsidRPr="00DE460C">
        <w:rPr>
          <w:color w:val="000000"/>
          <w:lang w:val="uk-UA"/>
        </w:rPr>
        <w:t xml:space="preserve">до </w:t>
      </w:r>
      <w:r w:rsidR="00C7733D" w:rsidRPr="00DE460C">
        <w:rPr>
          <w:color w:val="000000"/>
          <w:lang w:val="uk-UA"/>
        </w:rPr>
        <w:t>складу комісії</w:t>
      </w:r>
      <w:r w:rsidR="00137954" w:rsidRPr="00DE460C">
        <w:rPr>
          <w:color w:val="000000"/>
          <w:lang w:val="uk-UA"/>
        </w:rPr>
        <w:t xml:space="preserve"> провідних фахівців з числа викладачів універси</w:t>
      </w:r>
      <w:r w:rsidR="007F52E5">
        <w:rPr>
          <w:color w:val="000000"/>
          <w:lang w:val="uk-UA"/>
        </w:rPr>
        <w:t>тету відповідної спеціальності</w:t>
      </w:r>
    </w:p>
    <w:p w:rsidR="00312F58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1.6. </w:t>
      </w:r>
      <w:r w:rsidR="00137954" w:rsidRPr="00DE460C">
        <w:rPr>
          <w:color w:val="000000"/>
          <w:lang w:val="uk-UA"/>
        </w:rPr>
        <w:t xml:space="preserve">Комісія розглядає </w:t>
      </w:r>
      <w:r w:rsidR="00312F58" w:rsidRPr="00DE460C">
        <w:rPr>
          <w:color w:val="000000"/>
          <w:lang w:val="uk-UA"/>
        </w:rPr>
        <w:t>пода</w:t>
      </w:r>
      <w:r w:rsidR="00137954" w:rsidRPr="00DE460C">
        <w:rPr>
          <w:color w:val="000000"/>
          <w:lang w:val="uk-UA"/>
        </w:rPr>
        <w:t>ні</w:t>
      </w:r>
      <w:r w:rsidR="00312F58" w:rsidRPr="00DE460C">
        <w:rPr>
          <w:color w:val="000000"/>
          <w:lang w:val="uk-UA"/>
        </w:rPr>
        <w:t xml:space="preserve"> Заявником</w:t>
      </w:r>
      <w:r w:rsidR="00137954" w:rsidRPr="00DE460C">
        <w:rPr>
          <w:color w:val="000000"/>
          <w:lang w:val="uk-UA"/>
        </w:rPr>
        <w:t xml:space="preserve"> у паперовому та/або електронному вигляді у форматі цифрових зображень такі </w:t>
      </w:r>
      <w:r w:rsidR="00312F58" w:rsidRPr="00DE460C">
        <w:rPr>
          <w:color w:val="000000"/>
          <w:lang w:val="uk-UA"/>
        </w:rPr>
        <w:t>документи:</w:t>
      </w:r>
    </w:p>
    <w:p w:rsidR="00312F58" w:rsidRPr="00DE460C" w:rsidRDefault="00312F58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засвідчені в установленому законодавством порядку копія та переклад українською мовою Документа (за необхідності - пред’явлення оригіналу);</w:t>
      </w:r>
    </w:p>
    <w:p w:rsidR="00312F58" w:rsidRPr="00DE460C" w:rsidRDefault="00312F58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засвідчені в установленому законодавством порядку копія і переклад українською мовою додатка до Документа та/або інших документів, які містять інформацію про зміст навчальної програми (за необхідності - пред’явлення оригіналів),</w:t>
      </w:r>
    </w:p>
    <w:p w:rsidR="00312F58" w:rsidRPr="00DE460C" w:rsidRDefault="00312F58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копії документів про попередню освіту,</w:t>
      </w:r>
    </w:p>
    <w:p w:rsidR="00312F58" w:rsidRPr="00DE460C" w:rsidRDefault="00312F58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копії документів, що засвідчують особу Заявника та власника, якщо власник не є Заявником (за необхідності - з перекладами українською мовою);</w:t>
      </w:r>
    </w:p>
    <w:p w:rsidR="00312F58" w:rsidRPr="00DE460C" w:rsidRDefault="00312F58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заява;</w:t>
      </w:r>
    </w:p>
    <w:p w:rsidR="00312F58" w:rsidRPr="00DE460C" w:rsidRDefault="00312F58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заява (згода) власника Документа на обробку його персона</w:t>
      </w:r>
      <w:r w:rsidR="00682FCC">
        <w:rPr>
          <w:color w:val="000000"/>
          <w:lang w:val="uk-UA"/>
        </w:rPr>
        <w:t xml:space="preserve">льних даних відповідно до </w:t>
      </w:r>
      <w:r w:rsidR="00682FCC" w:rsidRPr="00682FCC">
        <w:rPr>
          <w:lang w:val="uk-UA"/>
        </w:rPr>
        <w:t xml:space="preserve">вимог </w:t>
      </w:r>
      <w:hyperlink r:id="rId6" w:tgtFrame="_blank" w:history="1">
        <w:r w:rsidRPr="00682FCC">
          <w:rPr>
            <w:lang w:val="uk-UA"/>
          </w:rPr>
          <w:t>Закону України</w:t>
        </w:r>
      </w:hyperlink>
      <w:r w:rsidR="00682FCC">
        <w:rPr>
          <w:color w:val="000000"/>
          <w:lang w:val="uk-UA"/>
        </w:rPr>
        <w:t xml:space="preserve"> </w:t>
      </w:r>
      <w:r w:rsidRPr="00DE460C">
        <w:rPr>
          <w:color w:val="000000"/>
          <w:lang w:val="uk-UA"/>
        </w:rPr>
        <w:t>«Про захист персональних даних»</w:t>
      </w:r>
    </w:p>
    <w:p w:rsidR="00C7733D" w:rsidRPr="00DE460C" w:rsidRDefault="00312F58" w:rsidP="00DE460C">
      <w:pPr>
        <w:shd w:val="clear" w:color="auto" w:fill="FFFFFF"/>
        <w:ind w:firstLine="709"/>
        <w:jc w:val="both"/>
        <w:textAlignment w:val="baseline"/>
        <w:rPr>
          <w:color w:val="000000"/>
          <w:bdr w:val="none" w:sz="0" w:space="0" w:color="auto" w:frame="1"/>
          <w:lang w:val="uk-UA" w:eastAsia="uk-UA"/>
        </w:rPr>
      </w:pPr>
      <w:r w:rsidRPr="00DE460C">
        <w:rPr>
          <w:color w:val="000000"/>
          <w:lang w:val="uk-UA"/>
        </w:rPr>
        <w:t>інші документи, що підтверджують освіту власника (за необхідності - з перекладами українською мовою)</w:t>
      </w:r>
      <w:r w:rsidRPr="00DE460C">
        <w:rPr>
          <w:color w:val="000000"/>
          <w:bdr w:val="none" w:sz="0" w:space="0" w:color="auto" w:frame="1"/>
          <w:lang w:val="uk-UA" w:eastAsia="uk-UA"/>
        </w:rPr>
        <w:t xml:space="preserve"> та/або кваліфікацію власника, документи про допуск до професійної діяльності, практичний досвід (за необхідності - з перекладами українською мовою</w:t>
      </w:r>
      <w:r w:rsidR="00137954" w:rsidRPr="00DE460C">
        <w:rPr>
          <w:color w:val="000000"/>
          <w:bdr w:val="none" w:sz="0" w:space="0" w:color="auto" w:frame="1"/>
          <w:lang w:val="uk-UA" w:eastAsia="uk-UA"/>
        </w:rPr>
        <w:t xml:space="preserve">. </w:t>
      </w:r>
    </w:p>
    <w:p w:rsidR="00DE37F4" w:rsidRPr="00DE460C" w:rsidRDefault="00DE37F4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 xml:space="preserve">У разі необхідності </w:t>
      </w:r>
      <w:r w:rsidR="007F52E5">
        <w:rPr>
          <w:color w:val="000000"/>
          <w:lang w:val="uk-UA"/>
        </w:rPr>
        <w:t>Комісія</w:t>
      </w:r>
      <w:r w:rsidRPr="00DE460C">
        <w:rPr>
          <w:color w:val="000000"/>
          <w:lang w:val="uk-UA"/>
        </w:rPr>
        <w:t xml:space="preserve"> має право перевірити відповідність цифрових зображень оригіналам та/або копіям з перекладами документів, зазначених </w:t>
      </w:r>
      <w:r w:rsidR="007F52E5">
        <w:rPr>
          <w:color w:val="000000"/>
          <w:lang w:val="uk-UA"/>
        </w:rPr>
        <w:t>в абзацах 2-5</w:t>
      </w:r>
      <w:r w:rsidRPr="00DE460C">
        <w:rPr>
          <w:color w:val="000000"/>
          <w:lang w:val="uk-UA"/>
        </w:rPr>
        <w:t xml:space="preserve"> цього пункту.</w:t>
      </w:r>
    </w:p>
    <w:p w:rsidR="00312F58" w:rsidRPr="00682FCC" w:rsidRDefault="00682FCC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1.7. </w:t>
      </w:r>
      <w:r w:rsidR="00DE37F4" w:rsidRPr="00DE460C">
        <w:rPr>
          <w:color w:val="000000"/>
          <w:lang w:val="uk-UA"/>
        </w:rPr>
        <w:t xml:space="preserve">Комісія приймає до розгляду лише ті </w:t>
      </w:r>
      <w:r w:rsidR="00312F58" w:rsidRPr="00DE460C">
        <w:rPr>
          <w:color w:val="000000"/>
          <w:lang w:val="uk-UA"/>
        </w:rPr>
        <w:t>Документи</w:t>
      </w:r>
      <w:r w:rsidR="00137954" w:rsidRPr="00DE460C">
        <w:rPr>
          <w:color w:val="000000"/>
          <w:lang w:val="uk-UA"/>
        </w:rPr>
        <w:t xml:space="preserve"> Замовник</w:t>
      </w:r>
      <w:r w:rsidR="00DE37F4" w:rsidRPr="00DE460C">
        <w:rPr>
          <w:color w:val="000000"/>
          <w:lang w:val="uk-UA"/>
        </w:rPr>
        <w:t>а,</w:t>
      </w:r>
      <w:r w:rsidR="00137954" w:rsidRPr="00DE460C">
        <w:rPr>
          <w:color w:val="000000"/>
          <w:lang w:val="uk-UA"/>
        </w:rPr>
        <w:t xml:space="preserve"> </w:t>
      </w:r>
      <w:r w:rsidR="00DE37F4" w:rsidRPr="00DE460C">
        <w:rPr>
          <w:color w:val="000000"/>
          <w:lang w:val="uk-UA"/>
        </w:rPr>
        <w:t>які</w:t>
      </w:r>
      <w:r w:rsidR="00137954" w:rsidRPr="00DE460C">
        <w:rPr>
          <w:color w:val="000000"/>
          <w:lang w:val="uk-UA"/>
        </w:rPr>
        <w:t xml:space="preserve"> </w:t>
      </w:r>
      <w:r w:rsidR="00312F58" w:rsidRPr="00DE460C">
        <w:rPr>
          <w:color w:val="000000"/>
          <w:lang w:val="uk-UA"/>
        </w:rPr>
        <w:t xml:space="preserve">засвідчені в країні їх походження у спосіб, який офіційно застосовується у цій країні (для країн – учасниць </w:t>
      </w:r>
      <w:hyperlink r:id="rId7" w:tgtFrame="_blank" w:history="1">
        <w:r w:rsidR="00312F58" w:rsidRPr="00682FCC">
          <w:rPr>
            <w:lang w:val="uk-UA"/>
          </w:rPr>
          <w:t>Конвенції, що скасовує вимогу легалізації іноземних офіційних документів (Гаага, 1961)</w:t>
        </w:r>
      </w:hyperlink>
      <w:r w:rsidR="00312F58" w:rsidRPr="00682FCC">
        <w:rPr>
          <w:lang w:val="uk-UA"/>
        </w:rPr>
        <w:t>, - проставлення штампа «</w:t>
      </w:r>
      <w:proofErr w:type="spellStart"/>
      <w:r w:rsidR="00312F58" w:rsidRPr="00682FCC">
        <w:rPr>
          <w:lang w:val="uk-UA"/>
        </w:rPr>
        <w:t>Apostille</w:t>
      </w:r>
      <w:proofErr w:type="spellEnd"/>
      <w:r w:rsidR="00312F58" w:rsidRPr="00682FCC">
        <w:rPr>
          <w:lang w:val="uk-UA"/>
        </w:rPr>
        <w:t>»).</w:t>
      </w:r>
    </w:p>
    <w:p w:rsidR="00312F58" w:rsidRPr="00DE460C" w:rsidRDefault="00137954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 xml:space="preserve">У разі якщо документи </w:t>
      </w:r>
      <w:r w:rsidR="00312F58" w:rsidRPr="00DE460C">
        <w:rPr>
          <w:color w:val="000000"/>
          <w:lang w:val="uk-UA"/>
        </w:rPr>
        <w:t xml:space="preserve">не засвідчені в країні їх походження у спосіб, який офіційно застосовується в цій країні або якщо засвідчення не підтверджує його автентичності, </w:t>
      </w:r>
      <w:r w:rsidR="007F52E5">
        <w:rPr>
          <w:color w:val="000000"/>
          <w:lang w:val="uk-UA"/>
        </w:rPr>
        <w:t>Комісія</w:t>
      </w:r>
      <w:r w:rsidR="00312F58" w:rsidRPr="00DE460C">
        <w:rPr>
          <w:color w:val="000000"/>
          <w:lang w:val="uk-UA"/>
        </w:rPr>
        <w:t xml:space="preserve"> вживає заходів щодо підтвердження автентичності такого документа;</w:t>
      </w:r>
    </w:p>
    <w:p w:rsidR="00312F58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1.8. </w:t>
      </w:r>
      <w:r w:rsidR="00312F58" w:rsidRPr="00DE460C">
        <w:rPr>
          <w:color w:val="000000"/>
          <w:lang w:val="uk-UA"/>
        </w:rPr>
        <w:t xml:space="preserve">Якщо документи надані Заявником не в повному обсязі та/або неправильно оформлені, </w:t>
      </w:r>
      <w:r w:rsidR="007F52E5">
        <w:rPr>
          <w:color w:val="000000"/>
          <w:lang w:val="uk-UA"/>
        </w:rPr>
        <w:t>Комісія</w:t>
      </w:r>
      <w:r w:rsidR="00137954" w:rsidRPr="00DE460C">
        <w:rPr>
          <w:color w:val="000000"/>
          <w:lang w:val="uk-UA"/>
        </w:rPr>
        <w:t xml:space="preserve"> </w:t>
      </w:r>
      <w:r w:rsidR="00312F58" w:rsidRPr="00DE460C">
        <w:rPr>
          <w:color w:val="000000"/>
          <w:lang w:val="uk-UA"/>
        </w:rPr>
        <w:t>може повернути документи без розгляду протягом 10 робочих днів з дня реєстрації заяви, про що повідомляється Заявнику із зазначенням недоліків, які необхідно усунути.</w:t>
      </w:r>
    </w:p>
    <w:p w:rsidR="00101A89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1.9. </w:t>
      </w:r>
      <w:r w:rsidR="007F52E5">
        <w:rPr>
          <w:color w:val="000000"/>
          <w:lang w:val="uk-UA"/>
        </w:rPr>
        <w:t>Комісія</w:t>
      </w:r>
      <w:r w:rsidR="00DE37F4" w:rsidRPr="00DE460C">
        <w:rPr>
          <w:color w:val="000000"/>
          <w:lang w:val="uk-UA"/>
        </w:rPr>
        <w:t xml:space="preserve"> </w:t>
      </w:r>
      <w:r w:rsidR="00101A89" w:rsidRPr="00DE460C">
        <w:rPr>
          <w:color w:val="000000"/>
          <w:lang w:val="uk-UA"/>
        </w:rPr>
        <w:t>для проведення процедури визнання освітніх документів має здійснити такі заходи:</w:t>
      </w:r>
    </w:p>
    <w:p w:rsidR="00101A89" w:rsidRPr="00DE460C" w:rsidRDefault="00101A89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1) провести перевірку автентичності Документа та додатка до нього;</w:t>
      </w:r>
    </w:p>
    <w:p w:rsidR="00101A89" w:rsidRPr="00DE460C" w:rsidRDefault="00101A89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2) підтвердити або не підтвердити статус освітньої установи, яка видала Документ;</w:t>
      </w:r>
    </w:p>
    <w:p w:rsidR="00101A89" w:rsidRPr="00DE460C" w:rsidRDefault="00101A89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3) визначити або не визначити рівноцінність академічних та/або професійних прав, що надаються власнику Документа в країні походження Документа, правам, які надаються при отриманні відповідної освіти в Україні.</w:t>
      </w:r>
    </w:p>
    <w:p w:rsidR="00DE37F4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2.0. </w:t>
      </w:r>
      <w:r w:rsidR="00DE37F4" w:rsidRPr="00DE460C">
        <w:rPr>
          <w:lang w:val="uk-UA"/>
        </w:rPr>
        <w:t xml:space="preserve">Під час розгляду звернень від біженців та осіб, які потребують додаткового або тимчасового захисту, </w:t>
      </w:r>
      <w:r w:rsidR="007F52E5">
        <w:rPr>
          <w:lang w:val="uk-UA"/>
        </w:rPr>
        <w:t>Комісія</w:t>
      </w:r>
      <w:r w:rsidR="00DE37F4" w:rsidRPr="00DE460C">
        <w:rPr>
          <w:lang w:val="uk-UA"/>
        </w:rPr>
        <w:t xml:space="preserve"> у разі недостатньої інформації для проведення процедури визнання Документів, може включати спеціально організовані екзамени, тестування, співбесіди.</w:t>
      </w:r>
    </w:p>
    <w:p w:rsidR="00101A89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2.1. </w:t>
      </w:r>
      <w:r w:rsidR="007F52E5">
        <w:rPr>
          <w:color w:val="000000"/>
          <w:lang w:val="uk-UA"/>
        </w:rPr>
        <w:t>Комісія</w:t>
      </w:r>
      <w:r w:rsidR="00101A89" w:rsidRPr="00DE460C">
        <w:rPr>
          <w:color w:val="000000"/>
          <w:lang w:val="uk-UA"/>
        </w:rPr>
        <w:t xml:space="preserve"> у разі необхідності може звернутися до національного інформаційного центру академічної мобільності для надання рекомендацій щодо процедури визнання, а саме:</w:t>
      </w:r>
    </w:p>
    <w:p w:rsidR="00101A89" w:rsidRPr="00DE460C" w:rsidRDefault="00101A89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надання роз'яснень, консультацій та рекомендацій з визнання Документів;</w:t>
      </w:r>
    </w:p>
    <w:p w:rsidR="00101A89" w:rsidRPr="00DE460C" w:rsidRDefault="00101A89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проведення перевірки автентичності Документів;</w:t>
      </w:r>
    </w:p>
    <w:p w:rsidR="00101A89" w:rsidRPr="00DE460C" w:rsidRDefault="00101A89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підтвердження статусу освітньої установи;</w:t>
      </w:r>
    </w:p>
    <w:p w:rsidR="00101A89" w:rsidRPr="00DE460C" w:rsidRDefault="00101A89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встановлення еквівалентності кваліфікацій, присвоєних згідно з Документами;</w:t>
      </w:r>
    </w:p>
    <w:p w:rsidR="00101A89" w:rsidRPr="00DE460C" w:rsidRDefault="00101A89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DE460C">
        <w:rPr>
          <w:color w:val="000000"/>
          <w:lang w:val="uk-UA"/>
        </w:rPr>
        <w:t>визначення рівноцінності академічних та/або професійних прав.</w:t>
      </w:r>
    </w:p>
    <w:p w:rsidR="00DE37F4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bdr w:val="none" w:sz="0" w:space="0" w:color="auto" w:frame="1"/>
          <w:lang w:val="uk-UA" w:eastAsia="uk-UA"/>
        </w:rPr>
        <w:t xml:space="preserve">2.3. </w:t>
      </w:r>
      <w:r w:rsidR="00DE37F4" w:rsidRPr="00DE460C">
        <w:rPr>
          <w:bdr w:val="none" w:sz="0" w:space="0" w:color="auto" w:frame="1"/>
          <w:lang w:val="uk-UA" w:eastAsia="uk-UA"/>
        </w:rPr>
        <w:t xml:space="preserve">За результатами розгляду наданих документів </w:t>
      </w:r>
      <w:r w:rsidR="007F52E5">
        <w:rPr>
          <w:bdr w:val="none" w:sz="0" w:space="0" w:color="auto" w:frame="1"/>
          <w:lang w:val="uk-UA" w:eastAsia="uk-UA"/>
        </w:rPr>
        <w:t>Комісія</w:t>
      </w:r>
      <w:r w:rsidR="00DE37F4" w:rsidRPr="00DE460C">
        <w:rPr>
          <w:bdr w:val="none" w:sz="0" w:space="0" w:color="auto" w:frame="1"/>
          <w:lang w:val="uk-UA" w:eastAsia="uk-UA"/>
        </w:rPr>
        <w:t xml:space="preserve"> готує Висновок, яким або підтверджує </w:t>
      </w:r>
      <w:r w:rsidR="00DE37F4" w:rsidRPr="00DE460C">
        <w:rPr>
          <w:lang w:val="uk-UA"/>
        </w:rPr>
        <w:t>визнання Документа, або надається відмова у визнанні поданого Документа. У разі відмови Заявнику надсилається відповідне повідомлення із зазначенням підстав прийняття такого рішення.</w:t>
      </w:r>
    </w:p>
    <w:p w:rsidR="00101A89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2.4. </w:t>
      </w:r>
      <w:r w:rsidR="00101A89" w:rsidRPr="00DE460C">
        <w:rPr>
          <w:color w:val="000000"/>
          <w:lang w:val="uk-UA"/>
        </w:rPr>
        <w:t>Рішення</w:t>
      </w:r>
      <w:r w:rsidR="00DE37F4" w:rsidRPr="00DE460C">
        <w:rPr>
          <w:color w:val="000000"/>
          <w:lang w:val="uk-UA"/>
        </w:rPr>
        <w:t>м</w:t>
      </w:r>
      <w:r w:rsidR="00101A89" w:rsidRPr="00DE460C">
        <w:rPr>
          <w:color w:val="000000"/>
          <w:lang w:val="uk-UA"/>
        </w:rPr>
        <w:t xml:space="preserve"> Комісії ХДУ про визнання підтверджує</w:t>
      </w:r>
      <w:r w:rsidR="00DE37F4" w:rsidRPr="00DE460C">
        <w:rPr>
          <w:color w:val="000000"/>
          <w:lang w:val="uk-UA"/>
        </w:rPr>
        <w:t>ться</w:t>
      </w:r>
      <w:r w:rsidR="00101A89" w:rsidRPr="00DE460C">
        <w:rPr>
          <w:color w:val="000000"/>
          <w:lang w:val="uk-UA"/>
        </w:rPr>
        <w:t xml:space="preserve"> право власника Документа на навчання </w:t>
      </w:r>
      <w:r w:rsidR="00101A89" w:rsidRPr="00DE460C">
        <w:rPr>
          <w:color w:val="000000"/>
          <w:bdr w:val="none" w:sz="0" w:space="0" w:color="auto" w:frame="1"/>
          <w:lang w:val="uk-UA" w:eastAsia="uk-UA"/>
        </w:rPr>
        <w:t xml:space="preserve">або працевлаштування </w:t>
      </w:r>
      <w:r w:rsidR="00101A89" w:rsidRPr="00DE460C">
        <w:rPr>
          <w:color w:val="000000"/>
          <w:lang w:val="uk-UA"/>
        </w:rPr>
        <w:t xml:space="preserve">в університеті, про що видається </w:t>
      </w:r>
      <w:r w:rsidR="00DE37F4" w:rsidRPr="00DE460C">
        <w:rPr>
          <w:color w:val="000000"/>
          <w:lang w:val="uk-UA"/>
        </w:rPr>
        <w:t>С</w:t>
      </w:r>
      <w:r w:rsidR="00101A89" w:rsidRPr="00DE460C">
        <w:rPr>
          <w:color w:val="000000"/>
          <w:lang w:val="uk-UA"/>
        </w:rPr>
        <w:t>відоцтво про визнання іноземного документа про освіту (далі - Свідоцтво);  Свідоцтво складається друкованим способом українською мовою, а в разі необхідності - додатково іншою мовою.</w:t>
      </w:r>
    </w:p>
    <w:p w:rsidR="00101A89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2.4.1. </w:t>
      </w:r>
      <w:r w:rsidR="00101A89" w:rsidRPr="00DE460C">
        <w:rPr>
          <w:color w:val="000000"/>
          <w:lang w:val="uk-UA"/>
        </w:rPr>
        <w:t>Свідоцтво дійсне разом з оригіналом Документа та діє безстроково.</w:t>
      </w:r>
    </w:p>
    <w:p w:rsidR="00101A89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2.4.2. </w:t>
      </w:r>
      <w:r w:rsidR="00101A89" w:rsidRPr="00DE460C">
        <w:rPr>
          <w:color w:val="000000"/>
          <w:lang w:val="uk-UA"/>
        </w:rPr>
        <w:t xml:space="preserve">ХДУ у разі зарахування на навчання власника Документа, що отримав Свідоцтво МОН, має право переглянути результати процедури визнання, але виключно в бік більш сприятливих результатів для власника. У такому разі </w:t>
      </w:r>
      <w:r w:rsidR="007F52E5">
        <w:rPr>
          <w:color w:val="000000"/>
          <w:lang w:val="uk-UA"/>
        </w:rPr>
        <w:t>Комісія</w:t>
      </w:r>
      <w:r w:rsidR="00101A89" w:rsidRPr="00DE460C">
        <w:rPr>
          <w:color w:val="000000"/>
          <w:lang w:val="uk-UA"/>
        </w:rPr>
        <w:t xml:space="preserve"> проводить власний аналіз із урахуванням рішення МОН та вимог вищого навчального закладу до певної Програми і навичок власника Документа та приймає остаточне рішення про визнання.</w:t>
      </w:r>
    </w:p>
    <w:p w:rsidR="00D53953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2.4.3. </w:t>
      </w:r>
      <w:r w:rsidR="00D53953" w:rsidRPr="00DE460C">
        <w:rPr>
          <w:lang w:val="uk-UA"/>
        </w:rPr>
        <w:t xml:space="preserve">Секретар комісії має зареєструвати </w:t>
      </w:r>
      <w:r w:rsidR="00DE37F4" w:rsidRPr="00DE460C">
        <w:rPr>
          <w:lang w:val="uk-UA"/>
        </w:rPr>
        <w:t>Свідоцтво</w:t>
      </w:r>
      <w:r w:rsidR="00D53953" w:rsidRPr="00DE460C">
        <w:rPr>
          <w:lang w:val="uk-UA"/>
        </w:rPr>
        <w:t xml:space="preserve"> в електронному журналі визнання в Україні іноземних освітніх документів МОН (далі - електронний облік).</w:t>
      </w:r>
    </w:p>
    <w:p w:rsidR="00D53953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2.4.4. </w:t>
      </w:r>
      <w:r w:rsidR="00D53953" w:rsidRPr="00DE460C">
        <w:rPr>
          <w:lang w:val="uk-UA"/>
        </w:rPr>
        <w:t xml:space="preserve">Для реєстрації Свідоцтва </w:t>
      </w:r>
      <w:r w:rsidR="00DE37F4" w:rsidRPr="00DE460C">
        <w:rPr>
          <w:lang w:val="uk-UA"/>
        </w:rPr>
        <w:t>заповнюються</w:t>
      </w:r>
      <w:r w:rsidR="00D53953" w:rsidRPr="00DE460C">
        <w:rPr>
          <w:lang w:val="uk-UA"/>
        </w:rPr>
        <w:t xml:space="preserve"> в електронній формі проект Свідоцтва та додаються електронні копії таких документів:</w:t>
      </w:r>
    </w:p>
    <w:p w:rsidR="00D53953" w:rsidRPr="00DE460C" w:rsidRDefault="00D53953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DE460C">
        <w:rPr>
          <w:lang w:val="uk-UA"/>
        </w:rPr>
        <w:t>1) Документа;</w:t>
      </w:r>
    </w:p>
    <w:p w:rsidR="00D53953" w:rsidRPr="00DE460C" w:rsidRDefault="00D53953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DE460C">
        <w:rPr>
          <w:lang w:val="uk-UA"/>
        </w:rPr>
        <w:t>2) додатка до Документа та/або іншого документа, в якому міститься інформація про зміст та тривалість Програми, а також успішність з навчальних дисциплін;</w:t>
      </w:r>
    </w:p>
    <w:p w:rsidR="00D53953" w:rsidRPr="00DE460C" w:rsidRDefault="00D53953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DE460C">
        <w:rPr>
          <w:lang w:val="uk-UA"/>
        </w:rPr>
        <w:t>3) Висновку.</w:t>
      </w:r>
    </w:p>
    <w:p w:rsidR="00D53953" w:rsidRPr="00DE460C" w:rsidRDefault="00D53953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DE460C">
        <w:rPr>
          <w:lang w:val="uk-UA"/>
        </w:rPr>
        <w:t>Ці Документи подаються разом із засвідченими в установленому порядку перекладами, крім документів англійською та російською мовами.</w:t>
      </w:r>
    </w:p>
    <w:p w:rsidR="00682FCC" w:rsidRDefault="00682FCC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lastRenderedPageBreak/>
        <w:t xml:space="preserve">2.4.5. </w:t>
      </w:r>
      <w:r w:rsidR="00DE37F4" w:rsidRPr="00DE460C">
        <w:rPr>
          <w:lang w:val="uk-UA"/>
        </w:rPr>
        <w:t>Після занесення інформації</w:t>
      </w:r>
      <w:r w:rsidR="00D53953" w:rsidRPr="00DE460C">
        <w:rPr>
          <w:lang w:val="uk-UA"/>
        </w:rPr>
        <w:t xml:space="preserve"> до електронного обліку автоматично генеруються реєстраційний номер Свідоцтва та електронна версія Свідоцтва, яке оформлюється ХДУ у друкованому вигляді. Оригінал Свідоцтва видається Заявникові. </w:t>
      </w:r>
    </w:p>
    <w:p w:rsidR="00D53953" w:rsidRDefault="00D53953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DE460C">
        <w:rPr>
          <w:lang w:val="uk-UA"/>
        </w:rPr>
        <w:t>Голова комісії перевіряє якість внесення інформації та несе відповідальність за відповідність прийнятих рішень нормам міжнародних та національних нормативно-правових актів, а також за випадки внесення неповної та/або некоректної інформації з порушенням вимог до електронного обліку.</w:t>
      </w:r>
    </w:p>
    <w:p w:rsidR="00682FCC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2.4.6.</w:t>
      </w:r>
      <w:r w:rsidRPr="00682FCC">
        <w:rPr>
          <w:lang w:val="uk-UA"/>
        </w:rPr>
        <w:t xml:space="preserve"> </w:t>
      </w:r>
      <w:r w:rsidRPr="00DE460C">
        <w:rPr>
          <w:lang w:val="uk-UA"/>
        </w:rPr>
        <w:t>Строк надання Заявнику Свідоцтва не може перевищувати 45 календарних днів з дня надходження усіх документів та інформації, необхідних для здійснення процедури визнання.</w:t>
      </w:r>
    </w:p>
    <w:p w:rsidR="006D2306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2.5. </w:t>
      </w:r>
      <w:r w:rsidR="006D2306" w:rsidRPr="00DE460C">
        <w:rPr>
          <w:lang w:val="uk-UA"/>
        </w:rPr>
        <w:t xml:space="preserve">У разі незгоди Заявника з результатами процедури визнання, </w:t>
      </w:r>
      <w:r w:rsidR="007F52E5">
        <w:rPr>
          <w:lang w:val="uk-UA"/>
        </w:rPr>
        <w:t>Комісія</w:t>
      </w:r>
      <w:r w:rsidR="006D2306" w:rsidRPr="00DE460C">
        <w:rPr>
          <w:lang w:val="uk-UA"/>
        </w:rPr>
        <w:t xml:space="preserve"> має право здійснювати перегляд прийнятого рішення щодо визнання/невизнання Документів Заявника. За наявності мотивованої заяви та додаткових відомостей </w:t>
      </w:r>
      <w:r w:rsidR="007F52E5">
        <w:rPr>
          <w:lang w:val="uk-UA"/>
        </w:rPr>
        <w:t>Комісія</w:t>
      </w:r>
      <w:r w:rsidR="006D2306" w:rsidRPr="00DE460C">
        <w:rPr>
          <w:lang w:val="uk-UA"/>
        </w:rPr>
        <w:t xml:space="preserve"> переглядає всі надані Заявником документи та проводить додаткове дослідження.</w:t>
      </w:r>
    </w:p>
    <w:p w:rsidR="00D53953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2.6. </w:t>
      </w:r>
      <w:r w:rsidR="00D53953" w:rsidRPr="00DE460C">
        <w:rPr>
          <w:lang w:val="uk-UA"/>
        </w:rPr>
        <w:t xml:space="preserve">Інформація про процедуру визнання розміщується на сайті </w:t>
      </w:r>
      <w:r w:rsidR="006D2306" w:rsidRPr="00DE460C">
        <w:rPr>
          <w:lang w:val="uk-UA"/>
        </w:rPr>
        <w:t>ХДУ.</w:t>
      </w:r>
    </w:p>
    <w:p w:rsidR="006D2306" w:rsidRPr="00DE460C" w:rsidRDefault="00682FCC" w:rsidP="00DE460C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2.7. </w:t>
      </w:r>
      <w:r w:rsidR="006D2306" w:rsidRPr="00DE460C">
        <w:rPr>
          <w:lang w:val="uk-UA"/>
        </w:rPr>
        <w:t>Оплата роботи членів Комісії ХДУ з визнання Документів про освіту здійснюється за рахунок коштів заявників</w:t>
      </w:r>
      <w:r w:rsidR="007F52E5">
        <w:rPr>
          <w:lang w:val="uk-UA"/>
        </w:rPr>
        <w:t xml:space="preserve"> відповідно до п.6</w:t>
      </w:r>
      <w:r w:rsidR="006D2306" w:rsidRPr="00DE460C">
        <w:rPr>
          <w:lang w:val="uk-UA"/>
        </w:rPr>
        <w:t>.</w:t>
      </w:r>
      <w:r w:rsidR="007F52E5">
        <w:rPr>
          <w:lang w:val="uk-UA"/>
        </w:rPr>
        <w:t xml:space="preserve"> розділу 3 Постанови КМУ від 27.08.2010 № 796 «Про затвердження переліку платних послуг, які можуть надаватися навчальними закладами системи освіти, що</w:t>
      </w:r>
      <w:r w:rsidR="00EA18CA">
        <w:rPr>
          <w:lang w:val="uk-UA"/>
        </w:rPr>
        <w:t xml:space="preserve"> належать до державної і комунальної форми власності».</w:t>
      </w:r>
      <w:r w:rsidR="007F52E5">
        <w:rPr>
          <w:lang w:val="uk-UA"/>
        </w:rPr>
        <w:t xml:space="preserve"> </w:t>
      </w:r>
      <w:r w:rsidR="006D2306" w:rsidRPr="00DE460C">
        <w:rPr>
          <w:lang w:val="uk-UA"/>
        </w:rPr>
        <w:t xml:space="preserve"> </w:t>
      </w:r>
    </w:p>
    <w:p w:rsidR="004A7451" w:rsidRDefault="00682FCC" w:rsidP="00DE460C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  <w:lang w:val="uk-UA" w:eastAsia="uk-UA"/>
        </w:rPr>
      </w:pPr>
      <w:r>
        <w:rPr>
          <w:lang w:val="uk-UA"/>
        </w:rPr>
        <w:t xml:space="preserve">2.8. </w:t>
      </w:r>
      <w:r w:rsidR="006D2306" w:rsidRPr="00DE460C">
        <w:rPr>
          <w:lang w:val="uk-UA"/>
        </w:rPr>
        <w:t xml:space="preserve">У своїй роботі </w:t>
      </w:r>
      <w:r w:rsidR="007F52E5">
        <w:rPr>
          <w:lang w:val="uk-UA"/>
        </w:rPr>
        <w:t>Комісія</w:t>
      </w:r>
      <w:r w:rsidR="006D2306" w:rsidRPr="00DE460C">
        <w:rPr>
          <w:lang w:val="uk-UA"/>
        </w:rPr>
        <w:t xml:space="preserve"> </w:t>
      </w:r>
      <w:r w:rsidR="00DE460C" w:rsidRPr="00DE460C">
        <w:rPr>
          <w:lang w:val="uk-UA"/>
        </w:rPr>
        <w:t xml:space="preserve">спирається на </w:t>
      </w:r>
      <w:r w:rsidR="00DE460C" w:rsidRPr="00DE460C">
        <w:rPr>
          <w:bdr w:val="none" w:sz="0" w:space="0" w:color="auto" w:frame="1"/>
          <w:lang w:val="uk-UA" w:eastAsia="uk-UA"/>
        </w:rPr>
        <w:t xml:space="preserve">Закон України «Про освіту», Закон України «Про вищу освіту», </w:t>
      </w:r>
      <w:hyperlink r:id="rId8" w:tgtFrame="_blank" w:history="1">
        <w:r w:rsidR="00DE460C" w:rsidRPr="00DE460C">
          <w:rPr>
            <w:bdr w:val="none" w:sz="0" w:space="0" w:color="auto" w:frame="1"/>
            <w:lang w:val="uk-UA" w:eastAsia="uk-UA"/>
          </w:rPr>
          <w:t>Закон України</w:t>
        </w:r>
      </w:hyperlink>
      <w:r w:rsidR="00DE460C" w:rsidRPr="00DE460C">
        <w:rPr>
          <w:bdr w:val="none" w:sz="0" w:space="0" w:color="auto" w:frame="1"/>
          <w:lang w:val="uk-UA" w:eastAsia="uk-UA"/>
        </w:rPr>
        <w:t xml:space="preserve"> «Про ратифікацію Конвенції про визнання кваліфікацій з вищої освіти в Європейському регіоні», </w:t>
      </w:r>
      <w:r w:rsidR="00DE460C" w:rsidRPr="00DE460C">
        <w:rPr>
          <w:lang w:val="uk-UA"/>
        </w:rPr>
        <w:t xml:space="preserve">наказ МОН України від 05.05.2015 № 504 «Деякі питання визнання в Україні іноземних документів про освіту», а також використовує такі документи та джерела: реєстр </w:t>
      </w:r>
      <w:proofErr w:type="spellStart"/>
      <w:r w:rsidR="00DE460C" w:rsidRPr="00DE460C">
        <w:rPr>
          <w:lang w:val="uk-UA"/>
        </w:rPr>
        <w:t>апостиля</w:t>
      </w:r>
      <w:proofErr w:type="spellEnd"/>
      <w:r w:rsidR="00DE460C" w:rsidRPr="00DE460C">
        <w:rPr>
          <w:lang w:val="uk-UA"/>
        </w:rPr>
        <w:t xml:space="preserve">, </w:t>
      </w:r>
      <w:bookmarkStart w:id="1" w:name="n3"/>
      <w:bookmarkStart w:id="2" w:name="n5"/>
      <w:bookmarkStart w:id="3" w:name="n126"/>
      <w:bookmarkEnd w:id="1"/>
      <w:bookmarkEnd w:id="2"/>
      <w:bookmarkEnd w:id="3"/>
      <w:r w:rsidR="00DE460C" w:rsidRPr="00DE460C">
        <w:rPr>
          <w:bdr w:val="none" w:sz="0" w:space="0" w:color="auto" w:frame="1"/>
          <w:lang w:val="uk-UA" w:eastAsia="uk-UA"/>
        </w:rPr>
        <w:t>реєстр документів про освіту,</w:t>
      </w:r>
      <w:r w:rsidR="00DE460C" w:rsidRPr="00DE460C">
        <w:rPr>
          <w:lang w:val="uk-UA"/>
        </w:rPr>
        <w:t xml:space="preserve"> </w:t>
      </w:r>
      <w:r w:rsidR="004A7451" w:rsidRPr="00DE460C">
        <w:rPr>
          <w:lang w:val="uk-UA"/>
        </w:rPr>
        <w:t>стандарт оформлення документів про середню, середн</w:t>
      </w:r>
      <w:r w:rsidR="00DE460C" w:rsidRPr="00DE460C">
        <w:rPr>
          <w:lang w:val="uk-UA"/>
        </w:rPr>
        <w:t>ю професійну, професійну та вищу освіту іноземних країн, реєстр</w:t>
      </w:r>
      <w:r w:rsidR="004A7451" w:rsidRPr="00DE460C">
        <w:rPr>
          <w:lang w:val="uk-UA"/>
        </w:rPr>
        <w:t xml:space="preserve"> органів акредитації/забезпечення якості освіти, міністерств освіти, асоціацій агенцій з акредитацій/забез</w:t>
      </w:r>
      <w:r w:rsidR="00DE460C" w:rsidRPr="00DE460C">
        <w:rPr>
          <w:lang w:val="uk-UA"/>
        </w:rPr>
        <w:t>печення якості освіти, офіційні національні публікації</w:t>
      </w:r>
      <w:r w:rsidR="004A7451" w:rsidRPr="00DE460C">
        <w:rPr>
          <w:lang w:val="uk-UA"/>
        </w:rPr>
        <w:t xml:space="preserve"> про освітню систему;</w:t>
      </w:r>
      <w:r w:rsidR="00DE460C" w:rsidRPr="00DE460C">
        <w:rPr>
          <w:lang w:val="uk-UA"/>
        </w:rPr>
        <w:t xml:space="preserve"> веб-сайти</w:t>
      </w:r>
      <w:r w:rsidR="004A7451" w:rsidRPr="00DE460C">
        <w:rPr>
          <w:lang w:val="uk-UA"/>
        </w:rPr>
        <w:t xml:space="preserve"> визнаних між</w:t>
      </w:r>
      <w:r w:rsidR="00DE460C" w:rsidRPr="00DE460C">
        <w:rPr>
          <w:lang w:val="uk-UA"/>
        </w:rPr>
        <w:t>народних організацій, веб-сайти</w:t>
      </w:r>
      <w:r w:rsidR="004A7451" w:rsidRPr="00DE460C">
        <w:rPr>
          <w:lang w:val="uk-UA"/>
        </w:rPr>
        <w:t xml:space="preserve"> мереж оцінювачів дипломів;</w:t>
      </w:r>
      <w:r w:rsidR="00DE460C" w:rsidRPr="00DE460C">
        <w:rPr>
          <w:lang w:val="uk-UA"/>
        </w:rPr>
        <w:t xml:space="preserve"> </w:t>
      </w:r>
      <w:r w:rsidR="004A7451" w:rsidRPr="00DE460C">
        <w:rPr>
          <w:lang w:val="uk-UA"/>
        </w:rPr>
        <w:t>національні рамки кваліфікацій,</w:t>
      </w:r>
      <w:r w:rsidR="00DE460C" w:rsidRPr="00DE460C">
        <w:rPr>
          <w:lang w:val="uk-UA"/>
        </w:rPr>
        <w:t xml:space="preserve"> відповідні</w:t>
      </w:r>
      <w:r w:rsidR="004A7451" w:rsidRPr="00DE460C">
        <w:rPr>
          <w:lang w:val="uk-UA"/>
        </w:rPr>
        <w:t xml:space="preserve"> міжнародні договори,</w:t>
      </w:r>
      <w:r w:rsidR="00DE460C" w:rsidRPr="00DE460C">
        <w:rPr>
          <w:lang w:val="uk-UA"/>
        </w:rPr>
        <w:t xml:space="preserve"> </w:t>
      </w:r>
      <w:r w:rsidR="004A7451" w:rsidRPr="00DE460C">
        <w:rPr>
          <w:bdr w:val="none" w:sz="0" w:space="0" w:color="auto" w:frame="1"/>
          <w:lang w:val="uk-UA" w:eastAsia="uk-UA"/>
        </w:rPr>
        <w:t xml:space="preserve">академічного рейтингу університетів світу - </w:t>
      </w:r>
      <w:proofErr w:type="spellStart"/>
      <w:r w:rsidR="004A7451" w:rsidRPr="00DE460C">
        <w:rPr>
          <w:bdr w:val="none" w:sz="0" w:space="0" w:color="auto" w:frame="1"/>
          <w:lang w:val="uk-UA" w:eastAsia="uk-UA"/>
        </w:rPr>
        <w:t>Academic</w:t>
      </w:r>
      <w:proofErr w:type="spellEnd"/>
      <w:r w:rsidR="004A7451" w:rsidRPr="00DE460C">
        <w:rPr>
          <w:bdr w:val="none" w:sz="0" w:space="0" w:color="auto" w:frame="1"/>
          <w:lang w:val="uk-UA" w:eastAsia="uk-UA"/>
        </w:rPr>
        <w:t xml:space="preserve"> </w:t>
      </w:r>
      <w:proofErr w:type="spellStart"/>
      <w:r w:rsidR="004A7451" w:rsidRPr="00DE460C">
        <w:rPr>
          <w:bdr w:val="none" w:sz="0" w:space="0" w:color="auto" w:frame="1"/>
          <w:lang w:val="uk-UA" w:eastAsia="uk-UA"/>
        </w:rPr>
        <w:t>Ranking</w:t>
      </w:r>
      <w:proofErr w:type="spellEnd"/>
      <w:r w:rsidR="004A7451" w:rsidRPr="00DE460C">
        <w:rPr>
          <w:bdr w:val="none" w:sz="0" w:space="0" w:color="auto" w:frame="1"/>
          <w:lang w:val="uk-UA" w:eastAsia="uk-UA"/>
        </w:rPr>
        <w:t xml:space="preserve"> </w:t>
      </w:r>
      <w:proofErr w:type="spellStart"/>
      <w:r w:rsidR="004A7451" w:rsidRPr="00DE460C">
        <w:rPr>
          <w:bdr w:val="none" w:sz="0" w:space="0" w:color="auto" w:frame="1"/>
          <w:lang w:val="uk-UA" w:eastAsia="uk-UA"/>
        </w:rPr>
        <w:t>of</w:t>
      </w:r>
      <w:proofErr w:type="spellEnd"/>
      <w:r w:rsidR="004A7451" w:rsidRPr="00DE460C">
        <w:rPr>
          <w:bdr w:val="none" w:sz="0" w:space="0" w:color="auto" w:frame="1"/>
          <w:lang w:val="uk-UA" w:eastAsia="uk-UA"/>
        </w:rPr>
        <w:t xml:space="preserve"> </w:t>
      </w:r>
      <w:proofErr w:type="spellStart"/>
      <w:r w:rsidR="004A7451" w:rsidRPr="00DE460C">
        <w:rPr>
          <w:bdr w:val="none" w:sz="0" w:space="0" w:color="auto" w:frame="1"/>
          <w:lang w:val="uk-UA" w:eastAsia="uk-UA"/>
        </w:rPr>
        <w:t>World</w:t>
      </w:r>
      <w:proofErr w:type="spellEnd"/>
      <w:r w:rsidR="004A7451" w:rsidRPr="00DE460C">
        <w:rPr>
          <w:bdr w:val="none" w:sz="0" w:space="0" w:color="auto" w:frame="1"/>
          <w:lang w:val="uk-UA" w:eastAsia="uk-UA"/>
        </w:rPr>
        <w:t xml:space="preserve"> </w:t>
      </w:r>
      <w:proofErr w:type="spellStart"/>
      <w:r w:rsidR="004A7451" w:rsidRPr="00DE460C">
        <w:rPr>
          <w:bdr w:val="none" w:sz="0" w:space="0" w:color="auto" w:frame="1"/>
          <w:lang w:val="uk-UA" w:eastAsia="uk-UA"/>
        </w:rPr>
        <w:t>Universities</w:t>
      </w:r>
      <w:proofErr w:type="spellEnd"/>
      <w:r w:rsidR="00DE460C" w:rsidRPr="00DE460C">
        <w:rPr>
          <w:bdr w:val="none" w:sz="0" w:space="0" w:color="auto" w:frame="1"/>
          <w:lang w:val="uk-UA" w:eastAsia="uk-UA"/>
        </w:rPr>
        <w:t xml:space="preserve"> (ARWU).</w:t>
      </w:r>
    </w:p>
    <w:p w:rsidR="00EA18CA" w:rsidRDefault="00EA18CA" w:rsidP="00DE460C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  <w:lang w:val="uk-UA" w:eastAsia="uk-UA"/>
        </w:rPr>
      </w:pPr>
    </w:p>
    <w:p w:rsidR="00EA18CA" w:rsidRDefault="00EA18CA" w:rsidP="00DE460C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  <w:lang w:val="uk-UA" w:eastAsia="uk-UA"/>
        </w:rPr>
      </w:pPr>
    </w:p>
    <w:p w:rsidR="00EA18CA" w:rsidRDefault="00EA18CA" w:rsidP="00DE460C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  <w:lang w:val="uk-UA" w:eastAsia="uk-UA"/>
        </w:rPr>
      </w:pPr>
    </w:p>
    <w:p w:rsidR="00EA18CA" w:rsidRDefault="00EA18CA" w:rsidP="00DE460C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  <w:lang w:val="uk-UA" w:eastAsia="uk-UA"/>
        </w:rPr>
      </w:pPr>
    </w:p>
    <w:p w:rsidR="00EA18CA" w:rsidRPr="00DE460C" w:rsidRDefault="00EA18CA" w:rsidP="00DE460C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  <w:lang w:val="uk-UA" w:eastAsia="uk-UA"/>
        </w:rPr>
      </w:pPr>
      <w:r>
        <w:rPr>
          <w:bdr w:val="none" w:sz="0" w:space="0" w:color="auto" w:frame="1"/>
          <w:lang w:val="uk-UA" w:eastAsia="uk-UA"/>
        </w:rPr>
        <w:t>Керівник навчального відділу                               Полякова  Г.М.</w:t>
      </w:r>
    </w:p>
    <w:p w:rsidR="004A7451" w:rsidRPr="00DE460C" w:rsidRDefault="004A7451" w:rsidP="00DE46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451" w:rsidRPr="00DE460C" w:rsidRDefault="004A7451" w:rsidP="00DE460C">
      <w:pPr>
        <w:ind w:firstLine="709"/>
        <w:jc w:val="both"/>
        <w:rPr>
          <w:lang w:val="uk-UA"/>
        </w:rPr>
      </w:pPr>
    </w:p>
    <w:sectPr w:rsidR="004A7451" w:rsidRPr="00DE460C" w:rsidSect="002F4B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662"/>
    <w:multiLevelType w:val="hybridMultilevel"/>
    <w:tmpl w:val="8C02B1DC"/>
    <w:lvl w:ilvl="0" w:tplc="7D1AB9B4">
      <w:start w:val="1"/>
      <w:numFmt w:val="bullet"/>
      <w:lvlText w:val=""/>
      <w:lvlJc w:val="left"/>
      <w:pPr>
        <w:tabs>
          <w:tab w:val="num" w:pos="3621"/>
        </w:tabs>
        <w:ind w:left="0" w:firstLine="709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45705E"/>
    <w:multiLevelType w:val="hybridMultilevel"/>
    <w:tmpl w:val="4D6A55F6"/>
    <w:lvl w:ilvl="0" w:tplc="98349E50">
      <w:start w:val="1"/>
      <w:numFmt w:val="bullet"/>
      <w:lvlText w:val=""/>
      <w:lvlJc w:val="left"/>
      <w:pPr>
        <w:tabs>
          <w:tab w:val="num" w:pos="2912"/>
        </w:tabs>
        <w:ind w:left="0" w:firstLine="709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66"/>
    <w:rsid w:val="00084181"/>
    <w:rsid w:val="000B4594"/>
    <w:rsid w:val="00101A89"/>
    <w:rsid w:val="00137954"/>
    <w:rsid w:val="00312F58"/>
    <w:rsid w:val="00425942"/>
    <w:rsid w:val="004429AF"/>
    <w:rsid w:val="0044681D"/>
    <w:rsid w:val="004A7451"/>
    <w:rsid w:val="00513C35"/>
    <w:rsid w:val="00682FCC"/>
    <w:rsid w:val="006D2306"/>
    <w:rsid w:val="007F52E5"/>
    <w:rsid w:val="00B25C66"/>
    <w:rsid w:val="00B6417A"/>
    <w:rsid w:val="00C7733D"/>
    <w:rsid w:val="00CA1E80"/>
    <w:rsid w:val="00D53953"/>
    <w:rsid w:val="00DE37F4"/>
    <w:rsid w:val="00DE460C"/>
    <w:rsid w:val="00E320C3"/>
    <w:rsid w:val="00EA18CA"/>
    <w:rsid w:val="00F203B2"/>
    <w:rsid w:val="00FA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451"/>
    <w:pPr>
      <w:spacing w:after="0" w:line="240" w:lineRule="auto"/>
    </w:pPr>
  </w:style>
  <w:style w:type="character" w:styleId="a4">
    <w:name w:val="Emphasis"/>
    <w:basedOn w:val="a0"/>
    <w:uiPriority w:val="20"/>
    <w:qFormat/>
    <w:rsid w:val="004A7451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4A74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A74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451"/>
    <w:pPr>
      <w:spacing w:after="0" w:line="240" w:lineRule="auto"/>
    </w:pPr>
  </w:style>
  <w:style w:type="character" w:styleId="a4">
    <w:name w:val="Emphasis"/>
    <w:basedOn w:val="a0"/>
    <w:uiPriority w:val="20"/>
    <w:qFormat/>
    <w:rsid w:val="004A7451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4A74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A74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273-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995_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297-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5954</Words>
  <Characters>3395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Галина Николаевна</dc:creator>
  <cp:keywords/>
  <dc:description/>
  <cp:lastModifiedBy>Полякова Галина Николаевна</cp:lastModifiedBy>
  <cp:revision>11</cp:revision>
  <dcterms:created xsi:type="dcterms:W3CDTF">2015-09-07T08:31:00Z</dcterms:created>
  <dcterms:modified xsi:type="dcterms:W3CDTF">2015-12-24T14:23:00Z</dcterms:modified>
</cp:coreProperties>
</file>